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65F" w:rsidRDefault="00C3658F" w:rsidP="00C3658F">
      <w:pPr>
        <w:pStyle w:val="NoSpacing"/>
        <w:rPr>
          <w:b/>
        </w:rPr>
      </w:pPr>
      <w:r>
        <w:rPr>
          <w:b/>
        </w:rPr>
        <w:t xml:space="preserve">ENG </w:t>
      </w:r>
      <w:r w:rsidR="002F065F">
        <w:rPr>
          <w:b/>
        </w:rPr>
        <w:t>132</w:t>
      </w:r>
      <w:r>
        <w:rPr>
          <w:b/>
        </w:rPr>
        <w:tab/>
      </w:r>
      <w:r>
        <w:rPr>
          <w:b/>
        </w:rPr>
        <w:tab/>
      </w:r>
      <w:r>
        <w:rPr>
          <w:b/>
        </w:rPr>
        <w:tab/>
      </w:r>
      <w:r>
        <w:rPr>
          <w:b/>
        </w:rPr>
        <w:tab/>
      </w:r>
      <w:r>
        <w:rPr>
          <w:b/>
        </w:rPr>
        <w:tab/>
      </w:r>
      <w:r>
        <w:rPr>
          <w:b/>
        </w:rPr>
        <w:tab/>
      </w:r>
      <w:r>
        <w:rPr>
          <w:b/>
        </w:rPr>
        <w:tab/>
      </w:r>
      <w:r>
        <w:rPr>
          <w:b/>
        </w:rPr>
        <w:tab/>
        <w:t>NAME:</w:t>
      </w:r>
    </w:p>
    <w:p w:rsidR="00C3658F" w:rsidRDefault="00C3658F" w:rsidP="00C3658F">
      <w:pPr>
        <w:pStyle w:val="NoSpacing"/>
        <w:rPr>
          <w:b/>
        </w:rPr>
      </w:pPr>
      <w:r>
        <w:rPr>
          <w:b/>
        </w:rPr>
        <w:t>The Definition Argument</w:t>
      </w:r>
    </w:p>
    <w:p w:rsidR="00C3658F" w:rsidRDefault="002F065F" w:rsidP="00C3658F">
      <w:pPr>
        <w:pStyle w:val="NoSpacing"/>
        <w:rPr>
          <w:b/>
        </w:rPr>
      </w:pPr>
      <w:r>
        <w:rPr>
          <w:b/>
        </w:rPr>
        <w:t>Final Exam</w:t>
      </w:r>
    </w:p>
    <w:p w:rsidR="00C3658F" w:rsidRDefault="00C3658F" w:rsidP="00C3658F">
      <w:pPr>
        <w:pStyle w:val="NoSpacing"/>
        <w:rPr>
          <w:b/>
        </w:rPr>
      </w:pPr>
      <w:r>
        <w:rPr>
          <w:b/>
        </w:rPr>
        <w:t>Winter 201</w:t>
      </w:r>
      <w:r w:rsidR="002F065F">
        <w:rPr>
          <w:b/>
        </w:rPr>
        <w:t>9</w:t>
      </w:r>
      <w:bookmarkStart w:id="0" w:name="_GoBack"/>
      <w:bookmarkEnd w:id="0"/>
    </w:p>
    <w:p w:rsidR="00C3658F" w:rsidRDefault="00C3658F" w:rsidP="00C3658F">
      <w:pPr>
        <w:pStyle w:val="NoSpacing"/>
        <w:rPr>
          <w:b/>
        </w:rPr>
      </w:pPr>
    </w:p>
    <w:p w:rsidR="00C3658F" w:rsidRDefault="00C3658F" w:rsidP="00C3658F">
      <w:pPr>
        <w:pStyle w:val="NoSpacing"/>
        <w:rPr>
          <w:b/>
        </w:rPr>
      </w:pPr>
      <w:r>
        <w:rPr>
          <w:b/>
        </w:rPr>
        <w:t>Use Monday’s workshop and any notes that you’ve taken to assist you with your writing.  When you are finished, turn this in along with the workshop.</w:t>
      </w:r>
    </w:p>
    <w:p w:rsidR="00C3658F" w:rsidRDefault="00C3658F" w:rsidP="00C3658F">
      <w:pPr>
        <w:pStyle w:val="NoSpacing"/>
        <w:rPr>
          <w:b/>
        </w:rPr>
      </w:pPr>
    </w:p>
    <w:p w:rsidR="00C3658F" w:rsidRDefault="00C3658F" w:rsidP="00C3658F">
      <w:pPr>
        <w:pStyle w:val="NoSpacing"/>
        <w:numPr>
          <w:ilvl w:val="0"/>
          <w:numId w:val="1"/>
        </w:numPr>
        <w:rPr>
          <w:b/>
        </w:rPr>
      </w:pPr>
      <w:r>
        <w:rPr>
          <w:b/>
        </w:rPr>
        <w:t xml:space="preserve"> INTRODUCTION</w:t>
      </w:r>
    </w:p>
    <w:p w:rsidR="00C3658F" w:rsidRDefault="00C3658F" w:rsidP="00C3658F">
      <w:pPr>
        <w:pStyle w:val="NoSpacing"/>
        <w:rPr>
          <w:b/>
        </w:rPr>
      </w:pPr>
      <w:r>
        <w:t xml:space="preserve">Grab your reader’s attention by introducing your topic and pointing out (briefly) how it has been misunderstood.  Don’t forget to include a thesis (go ahead and underline it), and </w:t>
      </w:r>
      <w:r>
        <w:rPr>
          <w:b/>
        </w:rPr>
        <w:t>PLEASE DON’T REFER TO THE DICTIONARY DEFINITION!!!</w:t>
      </w: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rPr>
          <w:b/>
        </w:rPr>
      </w:pPr>
    </w:p>
    <w:p w:rsidR="00C3658F" w:rsidRDefault="00C3658F" w:rsidP="00C3658F">
      <w:pPr>
        <w:pStyle w:val="NoSpacing"/>
        <w:numPr>
          <w:ilvl w:val="0"/>
          <w:numId w:val="1"/>
        </w:numPr>
        <w:rPr>
          <w:b/>
        </w:rPr>
      </w:pPr>
      <w:r>
        <w:rPr>
          <w:b/>
        </w:rPr>
        <w:t>THE BODY</w:t>
      </w:r>
    </w:p>
    <w:p w:rsidR="00C3658F" w:rsidRDefault="00C3658F" w:rsidP="00C3658F">
      <w:pPr>
        <w:pStyle w:val="NoSpacing"/>
      </w:pPr>
      <w:r>
        <w:t xml:space="preserve">The design of this part is up to you.  You should write a minimum of </w:t>
      </w:r>
      <w:r>
        <w:rPr>
          <w:b/>
        </w:rPr>
        <w:t xml:space="preserve">TWO </w:t>
      </w:r>
      <w:r>
        <w:t>body paragraphs, each with a strong topic sentence and specific supporting details (like the examples you found in your research).  Also, at the end of each body paragraph you should explain how the information connects either to your thesis or another idea in the essay.</w:t>
      </w: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numPr>
          <w:ilvl w:val="0"/>
          <w:numId w:val="1"/>
        </w:numPr>
        <w:rPr>
          <w:b/>
        </w:rPr>
      </w:pPr>
      <w:r>
        <w:rPr>
          <w:b/>
        </w:rPr>
        <w:lastRenderedPageBreak/>
        <w:t>THE CONCLUSION</w:t>
      </w:r>
    </w:p>
    <w:p w:rsidR="00C3658F" w:rsidRDefault="00C3658F" w:rsidP="00C3658F">
      <w:pPr>
        <w:pStyle w:val="NoSpacing"/>
      </w:pPr>
      <w:r>
        <w:t>In a definition argument, a good concluding paragraph will answer the question:  “Why is it important to understand the topic in the way it’s been explained in this essay?”  Remember, your conclusion doesn’t have to be incredibly long; instead, work on making sure the audience understood your essay and recognized why it was important.</w:t>
      </w: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pPr>
    </w:p>
    <w:p w:rsidR="00C3658F" w:rsidRDefault="00C3658F" w:rsidP="00C3658F">
      <w:pPr>
        <w:pStyle w:val="NoSpacing"/>
        <w:rPr>
          <w:b/>
          <w:u w:val="single"/>
        </w:rPr>
      </w:pPr>
      <w:r w:rsidRPr="00C3658F">
        <w:rPr>
          <w:b/>
          <w:u w:val="single"/>
        </w:rPr>
        <w:t>EVALUATION</w:t>
      </w:r>
    </w:p>
    <w:p w:rsidR="00C3658F" w:rsidRPr="00C3658F" w:rsidRDefault="00C3658F" w:rsidP="00C3658F">
      <w:pPr>
        <w:pStyle w:val="NoSpacing"/>
      </w:pPr>
      <w:r>
        <w:t xml:space="preserve">In a short paragraph, briefly explain how these mini-arguments we’ve been doing has either added to your understanding of argumentative structure or further confused you.  </w:t>
      </w:r>
      <w:r w:rsidR="00FB3C21">
        <w:t>Don’t worry, this part of the assignment will not count toward your grade!</w:t>
      </w:r>
    </w:p>
    <w:sectPr w:rsidR="00C3658F" w:rsidRPr="00C36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DB22BF"/>
    <w:multiLevelType w:val="hybridMultilevel"/>
    <w:tmpl w:val="A5CCF088"/>
    <w:lvl w:ilvl="0" w:tplc="D76022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8F"/>
    <w:rsid w:val="002F065F"/>
    <w:rsid w:val="00C3658F"/>
    <w:rsid w:val="00E84C50"/>
    <w:rsid w:val="00FB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93F0"/>
  <w15:chartTrackingRefBased/>
  <w15:docId w15:val="{C4D3B62D-13FF-4305-BB5C-C01EEEBC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Roland</dc:creator>
  <cp:keywords/>
  <dc:description/>
  <cp:lastModifiedBy>bayneroland@yahoo.com</cp:lastModifiedBy>
  <cp:revision>2</cp:revision>
  <dcterms:created xsi:type="dcterms:W3CDTF">2019-04-25T12:23:00Z</dcterms:created>
  <dcterms:modified xsi:type="dcterms:W3CDTF">2019-04-25T12:23:00Z</dcterms:modified>
</cp:coreProperties>
</file>